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90" w:rsidRPr="000F1D90" w:rsidRDefault="000F1D90" w:rsidP="000F1D90">
      <w:pPr>
        <w:shd w:val="clear" w:color="auto" w:fill="F4C900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0F1D90">
        <w:rPr>
          <w:rFonts w:ascii="Times New Roman" w:eastAsia="Times New Roman" w:hAnsi="Times New Roman" w:cs="Times New Roman"/>
          <w:b/>
          <w:bCs/>
          <w:color w:val="8000FF"/>
          <w:kern w:val="36"/>
          <w:sz w:val="36"/>
          <w:szCs w:val="36"/>
          <w:lang w:eastAsia="ru-RU"/>
        </w:rPr>
        <w:t>Конспект по рисованию в группе младшего возраста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0F1D90">
        <w:rPr>
          <w:rFonts w:ascii="Times New Roman" w:eastAsia="Times New Roman" w:hAnsi="Times New Roman" w:cs="Times New Roman"/>
          <w:b/>
          <w:bCs/>
          <w:color w:val="8000FF"/>
          <w:kern w:val="36"/>
          <w:sz w:val="28"/>
          <w:szCs w:val="28"/>
          <w:lang w:eastAsia="ru-RU"/>
        </w:rPr>
        <w:t>(3 – 4 года).</w:t>
      </w:r>
      <w:r w:rsidRPr="000F1D90">
        <w:rPr>
          <w:rFonts w:ascii="Times New Roman" w:eastAsia="Times New Roman" w:hAnsi="Times New Roman" w:cs="Times New Roman"/>
          <w:b/>
          <w:bCs/>
          <w:color w:val="8000FF"/>
          <w:kern w:val="36"/>
          <w:sz w:val="30"/>
          <w:szCs w:val="30"/>
          <w:lang w:eastAsia="ru-RU"/>
        </w:rPr>
        <w:t> </w:t>
      </w:r>
    </w:p>
    <w:p w:rsidR="000F1D90" w:rsidRPr="000F1D90" w:rsidRDefault="000F1D90" w:rsidP="000F1D90">
      <w:pPr>
        <w:shd w:val="clear" w:color="auto" w:fill="F4C900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D9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Тема занятия:</w:t>
      </w:r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«Дождик, дождик, веселей!».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Программные задачи</w:t>
      </w:r>
      <w:r w:rsidRPr="000F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F1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</w:t>
      </w:r>
      <w:proofErr w:type="gramEnd"/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детей изображать тучу и дождь ватными палочками, знакомить с синим цветом.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F1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proofErr w:type="gramEnd"/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чувство цвета и ритма.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F1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proofErr w:type="gramEnd"/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интерес к познанию природы и отражению своих впечатлений в изобразительной деятельности.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Дидактический материал</w:t>
      </w:r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ind w:left="780"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1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с изображениями туч и грядки с репкой.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ind w:left="780"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1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Ватные палочки.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ind w:left="780"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1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Гуашевые краски синего цвета.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ind w:left="780"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1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ind w:left="780"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1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Подставки для ватных палочек.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ind w:left="780"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1D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Словарная работа: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Активизация словаря:</w:t>
      </w:r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туча, дождь, салфетка.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Обогащение словаря: </w:t>
      </w:r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гуашь, </w:t>
      </w:r>
      <w:proofErr w:type="gramStart"/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тычком</w:t>
      </w:r>
      <w:proofErr w:type="gramEnd"/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Предварительная работа</w:t>
      </w:r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Рассматривание дидактических и пейзажных картин на тему «Осень». Игра «Солнышко и дождик». Наблюдение за дождём из окошка. Освоение техники модульного рисования (ватными палочками).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Ход занятия.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Рассказываю детям русскую народную </w:t>
      </w:r>
      <w:proofErr w:type="spellStart"/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потешку</w:t>
      </w:r>
      <w:proofErr w:type="spellEnd"/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Дождик, дождик, веселей!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Капай, капай, не жалей!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Дождик, дождик, пуще!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Травка будет гуще!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Дождик, дождик, посильней!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Огород ты наш полей.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давайте поможем дождику полить грядки с репкой.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Приглашаю детей за столы.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Давайте с вами нарисуем тучки, из которых на землю капает дождь. Он польёт наши грядки, и у нас вами вырастет много новой репки.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Показываю образцы, выполненные ватными палочками. Спрашиваю детей: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Догадались, чем нарисована эта картинка.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Обращаю внимание детей на цвет тучки и дождика.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тучки, какой цвет? (синий).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дождика, какой цвет? (синий).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Правильно. Тучка и дождик синего цвета.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Прошу нескольких детей повторить название цвета дождика и тучки.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Предлагаю детям посмотреть, как я буду рисовать тучку и дождик. Свои действия сопровождаю пояснением.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тучке пятнышки поставлены плотно, почти сливаются, иногда находят друг на друга, а пятнышки-дождинки размещены свободно, «летят» на расстоянии друг то друга.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Сначала заполняю пятнышками контур дождевой тучки, затем ставлю более редкие пятнышки под тучкой – показываю, как из тучки идёт дождь, сопровождая ритм рисования капелек, ритмом слов: «кап-кап, кап-кап, кап-кап».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Раздаю детям заранее приготовленные листы с изображением грядки с репкой и контуром тучки. Расставляю краску каждому ребёнку, раздаю ватные палочки. Предлагаю детям нарисовать дождик как у меня. Включаю музыку, и дети начинают рисовать. Индивидуально помогаю тем детям, у кого не совсем получается. Приём использую «рука в руку». Поощряю детей сопровождать ритм отпечатков ритмом слов: «кап-кап, кап-кап, кап-кап».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Итог занятия</w:t>
      </w:r>
      <w:r w:rsidRPr="000F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По окончанию рисования, рисунки развешиваю на мольберте. Приглашаю детей, подойти и полюбоваться какие замечательные рисунки получились.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Спрашиваю детей, что мы рисовали? Каким цветом?</w:t>
      </w:r>
    </w:p>
    <w:p w:rsidR="000F1D90" w:rsidRPr="000F1D90" w:rsidRDefault="000F1D90" w:rsidP="000F1D90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Дождик хорошо полил грядки, и теперь обязательно вырастет хороший урожай репки.</w:t>
      </w:r>
    </w:p>
    <w:p w:rsidR="005A6CB9" w:rsidRDefault="005A6CB9">
      <w:bookmarkStart w:id="0" w:name="_GoBack"/>
      <w:bookmarkEnd w:id="0"/>
    </w:p>
    <w:sectPr w:rsidR="005A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A1"/>
    <w:rsid w:val="000F1D90"/>
    <w:rsid w:val="005A6CB9"/>
    <w:rsid w:val="00617547"/>
    <w:rsid w:val="00696642"/>
    <w:rsid w:val="00C85A53"/>
    <w:rsid w:val="00DC49D9"/>
    <w:rsid w:val="00E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2016-07-21T22:19:00Z</dcterms:created>
  <dcterms:modified xsi:type="dcterms:W3CDTF">2016-07-21T22:19:00Z</dcterms:modified>
</cp:coreProperties>
</file>