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55" w:rsidRPr="004D0A55" w:rsidRDefault="004D0A55" w:rsidP="004D0A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4D0A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Советы родителям</w:t>
      </w:r>
      <w:r w:rsidRPr="004D0A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:</w:t>
      </w:r>
    </w:p>
    <w:p w:rsidR="004D0A55" w:rsidRPr="004D0A55" w:rsidRDefault="004D0A55" w:rsidP="004D0A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4D0A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«</w:t>
      </w:r>
      <w:r w:rsidRPr="004D0A55">
        <w:rPr>
          <w:rFonts w:ascii="Times New Roman CYR" w:hAnsi="Times New Roman CYR" w:cs="Times New Roman CYR"/>
          <w:b/>
          <w:bCs/>
          <w:i/>
          <w:iCs/>
          <w:color w:val="FF0000"/>
          <w:sz w:val="28"/>
          <w:szCs w:val="28"/>
        </w:rPr>
        <w:t>В КАКОЙ КРУЖОК ОТДАТЬ СВОЕГО РЕБЁНКА</w:t>
      </w:r>
      <w:r w:rsidRPr="004D0A5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»</w:t>
      </w:r>
    </w:p>
    <w:p w:rsidR="004D0A55" w:rsidRDefault="004D0A55" w:rsidP="004D0A55">
      <w:pPr>
        <w:autoSpaceDE w:val="0"/>
        <w:autoSpaceDN w:val="0"/>
        <w:adjustRightInd w:val="0"/>
        <w:ind w:left="-284" w:right="-284"/>
        <w:rPr>
          <w:rFonts w:ascii="Times New Roman CYR" w:hAnsi="Times New Roman CYR" w:cs="Times New Roman CYR"/>
          <w:color w:val="333333"/>
          <w:sz w:val="32"/>
          <w:szCs w:val="32"/>
        </w:rPr>
      </w:pPr>
      <w:r w:rsidRPr="004D0A5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sz w:val="32"/>
          <w:szCs w:val="32"/>
        </w:rPr>
        <w:t xml:space="preserve">В любой семье рано или поздно обсуждается вопрос о целесообразности посещения кружков детьми. Некоторые родители против такого времяпрепровождения, считая, что это является дополнительной нагрузкой для дочки или сына, а другие, наоборот, мотивируют обязательное посещение кружков тем, что занятия принесут только пользу.  Постараемся выяснить, действительно ли стоит ходить в ту же музыкальную школу или просто проводить время дома, но так же с пользой.  Давайте сначала определимся, зачем ребёнку кружок? Ответ на этот вопрос должны дать сами родители. 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>Кружки и секции — это отличная возможность для ребенка развить свои навыки, научиться чему-то новому, расширить круг общения. Возможно, в будущем простое увлечение перерастет в профессию и станет делом всей жизни. Главное — сделать правильный выбор.</w:t>
      </w:r>
    </w:p>
    <w:p w:rsidR="004D0A55" w:rsidRDefault="004D0A55" w:rsidP="004D0A55">
      <w:pPr>
        <w:autoSpaceDE w:val="0"/>
        <w:autoSpaceDN w:val="0"/>
        <w:adjustRightInd w:val="0"/>
        <w:ind w:left="-284" w:right="-284"/>
        <w:rPr>
          <w:rFonts w:ascii="Times New Roman CYR" w:hAnsi="Times New Roman CYR" w:cs="Times New Roman CYR"/>
          <w:sz w:val="32"/>
          <w:szCs w:val="32"/>
        </w:rPr>
      </w:pPr>
      <w:r w:rsidRPr="004D0A55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Calibri" w:hAnsi="Calibri" w:cs="Calibri"/>
          <w:color w:val="333333"/>
          <w:sz w:val="32"/>
          <w:szCs w:val="32"/>
        </w:rPr>
        <w:t>В</w:t>
      </w:r>
      <w:r>
        <w:rPr>
          <w:rFonts w:ascii="Times New Roman CYR" w:hAnsi="Times New Roman CYR" w:cs="Times New Roman CYR"/>
          <w:color w:val="333333"/>
          <w:sz w:val="32"/>
          <w:szCs w:val="32"/>
        </w:rPr>
        <w:t>ажно обратить внимание на следующие нюансы:</w:t>
      </w:r>
    </w:p>
    <w:p w:rsid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z w:val="32"/>
          <w:szCs w:val="32"/>
          <w:highlight w:val="white"/>
        </w:rPr>
        <w:t>Шаговая доступность.</w:t>
      </w:r>
      <w:r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Учитывайте, что вам придется водить ребенка на занятия и забирать его. Перспектива ехать через весь город не обрадует ни одного родителя. Да и ребенок может сильно устать в пути.</w:t>
      </w:r>
    </w:p>
    <w:p w:rsid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z w:val="32"/>
          <w:szCs w:val="32"/>
          <w:highlight w:val="white"/>
        </w:rPr>
        <w:t>Желания ребенка.</w:t>
      </w:r>
      <w:r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Безусловно, важно учитывать желания малыша: если он хочет петь, нет смысла вести его на танцы. Но стоит отметить, что некоторые дети не могут определиться со своими предпочтениями — в принципе они бы были не против занятий и в спортивной секции, и в кружке по актерскому мастерству. Родителям нужно проявить инициативу и помочь ребенку сделать выбор,</w:t>
      </w:r>
      <w:bookmarkStart w:id="0" w:name="_GoBack"/>
      <w:bookmarkEnd w:id="0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учитывая его возраст и </w:t>
      </w:r>
      <w:proofErr w:type="spell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способности</w:t>
      </w:r>
      <w:proofErr w:type="gram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.Е</w:t>
      </w:r>
      <w:proofErr w:type="gram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сли</w:t>
      </w:r>
      <w:proofErr w:type="spell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ребенок, посетив несколько занятий в кружке или секции, отказывается туда ходить, поговорите с ним, расспросите подробности. Не стоит критиковать его и заставлять посещать кружок насильно. Пусть выберет другой вариант.</w:t>
      </w:r>
    </w:p>
    <w:p w:rsid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z w:val="32"/>
          <w:szCs w:val="32"/>
          <w:highlight w:val="white"/>
        </w:rPr>
        <w:lastRenderedPageBreak/>
        <w:t>Нагрузка.</w:t>
      </w:r>
      <w:r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Сколько кружков посещать — решать вам, но помните, что у ребенка должно оставаться время и на игры, и на прогулку. Если на один день выпало два занятия в разных кружках, учитывайте, чтобы чередовались разные виды деятельности: умственная, физическая и творческая.</w:t>
      </w:r>
    </w:p>
    <w:p w:rsid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z w:val="32"/>
          <w:szCs w:val="32"/>
          <w:highlight w:val="white"/>
        </w:rPr>
        <w:t>Компания для ребенка.</w:t>
      </w:r>
      <w:r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Если процесс адаптации в новом коллективе у ребенка проходит тяжело, найдите ему компаньона. Поговорите со знакомыми: возможно, кто-то тоже захочет отдать ребенка в ту же секцию.</w:t>
      </w:r>
    </w:p>
    <w:p w:rsid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333333"/>
          <w:sz w:val="32"/>
          <w:szCs w:val="32"/>
          <w:highlight w:val="white"/>
        </w:rPr>
        <w:t>Личное знакомство с педагогом.</w:t>
      </w:r>
      <w:r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Конечно, не надо напрашиваться в гости к преподавателю или приглашать к себе на семейный ужин. Но все же непринужденное общение перед занятием не помешает: вы можете задать педагогу все интересующие вопросы. </w:t>
      </w:r>
    </w:p>
    <w:p w:rsidR="004D0A55" w:rsidRP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32"/>
          <w:szCs w:val="32"/>
          <w:highlight w:val="white"/>
        </w:rPr>
      </w:pPr>
      <w:r w:rsidRPr="004D0A55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 xml:space="preserve">   </w:t>
      </w:r>
      <w:r w:rsidRPr="004D0A55">
        <w:rPr>
          <w:rFonts w:ascii="Times New Roman" w:hAnsi="Times New Roman" w:cs="Times New Roman"/>
          <w:sz w:val="32"/>
          <w:szCs w:val="32"/>
          <w:highlight w:val="white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>Когда родители всё же решают определить сына или дочку в различные секции, то нередко совершают ошибки.</w:t>
      </w:r>
      <w:r>
        <w:rPr>
          <w:rFonts w:ascii="Times New Roman" w:hAnsi="Times New Roman" w:cs="Times New Roman"/>
          <w:sz w:val="32"/>
          <w:szCs w:val="32"/>
          <w:highlight w:val="white"/>
          <w:lang w:val="en-US"/>
        </w:rPr>
        <w:t> </w:t>
      </w:r>
      <w:r w:rsidRPr="004D0A55">
        <w:rPr>
          <w:rFonts w:ascii="Times New Roman" w:hAnsi="Times New Roman" w:cs="Times New Roman"/>
          <w:sz w:val="32"/>
          <w:szCs w:val="32"/>
          <w:highlight w:val="white"/>
        </w:rPr>
        <w:br/>
        <w:t xml:space="preserve">1. 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>Выбирая кружок, старшее поколение зачастую предпочитает то, что им нравится, а не малышу. Одна из распространённых ошибок. Ведь ваш маленький человечек будет воплощать в жизнь не свои, а ваши мечты.</w:t>
      </w:r>
      <w:r>
        <w:rPr>
          <w:rFonts w:ascii="Times New Roman" w:hAnsi="Times New Roman" w:cs="Times New Roman"/>
          <w:sz w:val="32"/>
          <w:szCs w:val="32"/>
          <w:highlight w:val="white"/>
          <w:lang w:val="en-US"/>
        </w:rPr>
        <w:t> </w:t>
      </w:r>
      <w:r w:rsidRPr="004D0A55">
        <w:rPr>
          <w:rFonts w:ascii="Times New Roman" w:hAnsi="Times New Roman" w:cs="Times New Roman"/>
          <w:sz w:val="32"/>
          <w:szCs w:val="32"/>
          <w:highlight w:val="white"/>
        </w:rPr>
        <w:br/>
        <w:t xml:space="preserve">2. 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>Хочется напомнить, что кружок – это место, где ребёнок должен чувствовать себя комфортно и получать удовольствие от занятий. А взрослые иногда при плохом поведении детей могут лишать этих удовольствий. Это также неправильный подход в вопросах воспитания.</w:t>
      </w:r>
      <w:r>
        <w:rPr>
          <w:rFonts w:ascii="Times New Roman" w:hAnsi="Times New Roman" w:cs="Times New Roman"/>
          <w:sz w:val="32"/>
          <w:szCs w:val="32"/>
          <w:highlight w:val="white"/>
          <w:lang w:val="en-US"/>
        </w:rPr>
        <w:t> </w:t>
      </w:r>
      <w:r w:rsidRPr="004D0A55">
        <w:rPr>
          <w:rFonts w:ascii="Times New Roman" w:hAnsi="Times New Roman" w:cs="Times New Roman"/>
          <w:sz w:val="32"/>
          <w:szCs w:val="32"/>
          <w:highlight w:val="white"/>
        </w:rPr>
        <w:br/>
        <w:t xml:space="preserve">3. 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>Мы настолько любим своих крох, что переоцениваем их возможности. Записывая ребёнка сразу же в несколько кружков, вы должны понять, что это огромная нагрузка на организм малыша. И тогда посещение секций станет крохе только в тягость.</w:t>
      </w:r>
      <w:r>
        <w:rPr>
          <w:rFonts w:ascii="Times New Roman" w:hAnsi="Times New Roman" w:cs="Times New Roman"/>
          <w:sz w:val="32"/>
          <w:szCs w:val="32"/>
          <w:highlight w:val="white"/>
          <w:lang w:val="en-US"/>
        </w:rPr>
        <w:t> </w:t>
      </w:r>
    </w:p>
    <w:p w:rsid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32"/>
          <w:szCs w:val="32"/>
          <w:highlight w:val="white"/>
        </w:rPr>
      </w:pPr>
      <w:r w:rsidRPr="004D0A55">
        <w:rPr>
          <w:rFonts w:ascii="Times New Roman" w:hAnsi="Times New Roman" w:cs="Times New Roman"/>
          <w:sz w:val="32"/>
          <w:szCs w:val="32"/>
          <w:highlight w:val="white"/>
        </w:rPr>
        <w:t xml:space="preserve">   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>Что же полезного дают детям кружки? Для удобства они поделены на 7 разных видов: хореографические, музыкальные, спортивные, художественные, театральные, научные и прикладного творчества.</w:t>
      </w:r>
    </w:p>
    <w:p w:rsidR="004D0A55" w:rsidRP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highlight w:val="white"/>
        </w:rPr>
      </w:pPr>
      <w:r w:rsidRPr="004D0A55">
        <w:rPr>
          <w:rFonts w:ascii="Times New Roman" w:hAnsi="Times New Roman" w:cs="Times New Roman"/>
          <w:sz w:val="32"/>
          <w:szCs w:val="32"/>
          <w:highlight w:val="white"/>
        </w:rPr>
        <w:t xml:space="preserve">   </w:t>
      </w:r>
      <w:r>
        <w:rPr>
          <w:rFonts w:ascii="Times New Roman CYR" w:hAnsi="Times New Roman CYR" w:cs="Times New Roman CYR"/>
          <w:b/>
          <w:bCs/>
          <w:color w:val="333333"/>
          <w:sz w:val="32"/>
          <w:szCs w:val="32"/>
          <w:highlight w:val="white"/>
        </w:rPr>
        <w:t>Спортивные секции.</w:t>
      </w:r>
      <w:r>
        <w:rPr>
          <w:rFonts w:ascii="Times New Roman CYR" w:hAnsi="Times New Roman CYR" w:cs="Times New Roman CYR"/>
          <w:sz w:val="32"/>
          <w:szCs w:val="32"/>
          <w:highlight w:val="white"/>
        </w:rPr>
        <w:t xml:space="preserve">  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Спортивные секции подходят как для мальчиков, так и для девочек. Спортивные занятия формируют у ребенка позитивное отношение к здоровому образу жизни и укрепляют здоровье. Они подходят для </w:t>
      </w:r>
      <w:proofErr w:type="spell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гиперактивных</w:t>
      </w:r>
      <w:proofErr w:type="spell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детей, 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lastRenderedPageBreak/>
        <w:t xml:space="preserve">которым нужно выплескивать бьющую через край энергию на </w:t>
      </w:r>
      <w:proofErr w:type="spell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тренировках</w:t>
      </w:r>
      <w:proofErr w:type="gram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.К</w:t>
      </w:r>
      <w:proofErr w:type="spellEnd"/>
      <w:proofErr w:type="gram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слову, если ребенок слишком застенчив, отдайте его в секцию футбола, баскетбола или выберите другие варианты командных игр. Занятия помогут чаду раскрепоститься, он научится работать в команде, да и вообще найдет много новых </w:t>
      </w:r>
      <w:proofErr w:type="spell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друзей</w:t>
      </w:r>
      <w:proofErr w:type="gram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..</w:t>
      </w:r>
      <w:proofErr w:type="gram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Также</w:t>
      </w:r>
      <w:proofErr w:type="spell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для здоровья очень полезны занятия плаванием, аэробикой или танцами. </w:t>
      </w:r>
      <w:r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</w:p>
    <w:p w:rsid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</w:pPr>
      <w:r w:rsidRPr="004D0A55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Помните, что некоторые спортивные занятия могут быть довольно </w:t>
      </w:r>
      <w:proofErr w:type="spell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травмоопасными</w:t>
      </w:r>
      <w:proofErr w:type="spell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: например, гимнастика, акробатика, фигурное катание, прыжки в воду.</w:t>
      </w:r>
    </w:p>
    <w:p w:rsid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color w:val="333333"/>
          <w:sz w:val="32"/>
          <w:szCs w:val="32"/>
          <w:highlight w:val="white"/>
        </w:rPr>
      </w:pPr>
      <w:r>
        <w:rPr>
          <w:rFonts w:ascii="Times New Roman" w:hAnsi="Times New Roman" w:cs="Times New Roman"/>
          <w:color w:val="333333"/>
          <w:sz w:val="32"/>
          <w:szCs w:val="32"/>
          <w:highlight w:val="white"/>
          <w:lang w:val="en-US"/>
        </w:rPr>
        <w:t> </w:t>
      </w:r>
      <w:r w:rsidRPr="004D0A55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333333"/>
          <w:sz w:val="32"/>
          <w:szCs w:val="32"/>
          <w:highlight w:val="white"/>
        </w:rPr>
        <w:t>Творческие секции.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В таких кружках ребенок может проявить себя, развить творческое мышление. Выбирайте вариант, исходя из склонностей ребенка. Если ваш малыш эмоционален и артистичен, отведите его в театральную студию или кружок по вокалу. Усидчивым и спокойным детям подойдут кружки игры на музыкальных инструментах или рисования. Мальчиков могут заинтересовать разнообразные технические кружки, например — </w:t>
      </w:r>
      <w:proofErr w:type="spell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судомоделирование</w:t>
      </w:r>
      <w:proofErr w:type="spell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 или </w:t>
      </w:r>
      <w:proofErr w:type="spell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авиакружок</w:t>
      </w:r>
      <w:proofErr w:type="spell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. А вот девочки с радостью посещают занятия по рукоделию: это может быть шитье мягких игрушек, </w:t>
      </w:r>
      <w:proofErr w:type="spellStart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бисероплетение</w:t>
      </w:r>
      <w:proofErr w:type="spellEnd"/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 xml:space="preserve">, валяние, вышивание. Детям будет полезно посещение кружка </w:t>
      </w:r>
      <w:r w:rsidRPr="004D0A55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>«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Юных натуралистов</w:t>
      </w:r>
      <w:r w:rsidRPr="004D0A55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333333"/>
          <w:sz w:val="32"/>
          <w:szCs w:val="32"/>
          <w:highlight w:val="white"/>
        </w:rPr>
        <w:t>На занятиях дети не только узнают много полезной информации о представителях флоры и фауны, но и ездят в заповедники, контактные зоопарки, где в прямом смысле прикасаются к миру живой природы.</w:t>
      </w:r>
    </w:p>
    <w:p w:rsidR="004D0A55" w:rsidRDefault="004D0A55" w:rsidP="004D0A55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4D0A55">
        <w:rPr>
          <w:rFonts w:ascii="Times New Roman" w:hAnsi="Times New Roman" w:cs="Times New Roman"/>
          <w:color w:val="333333"/>
          <w:sz w:val="32"/>
          <w:szCs w:val="32"/>
          <w:highlight w:val="white"/>
        </w:rPr>
        <w:t xml:space="preserve">   </w:t>
      </w:r>
      <w:r w:rsidRPr="004D0A55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Среди различных клубов, объединений и домов творчества желательно выбирать те, которые предлагают как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hyperlink r:id="rId5" w:history="1">
        <w:r w:rsidRPr="004D0A55">
          <w:rPr>
            <w:rFonts w:ascii="Times New Roman" w:hAnsi="Times New Roman" w:cs="Times New Roman"/>
            <w:color w:val="0000FF"/>
            <w:sz w:val="32"/>
            <w:szCs w:val="32"/>
            <w:highlight w:val="white"/>
            <w:u w:val="single"/>
          </w:rPr>
          <w:t>программы для школьников</w:t>
        </w:r>
      </w:hyperlink>
      <w:r w:rsidRPr="004D0A55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так и для дошкольников. Обычно там обеспечена преемственность в обучении, то есть детсадовец, освоив программу кружка для самых маленьких, перейдет на другую ступень обучения, и при этом ему не придется привыкать к новому коллективу и показывать, на что он способен.</w:t>
      </w:r>
    </w:p>
    <w:p w:rsidR="00695FAD" w:rsidRDefault="004D0A55" w:rsidP="004D0A55">
      <w:pPr>
        <w:autoSpaceDE w:val="0"/>
        <w:autoSpaceDN w:val="0"/>
        <w:adjustRightInd w:val="0"/>
        <w:spacing w:before="100" w:after="100" w:line="240" w:lineRule="auto"/>
      </w:pP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4D0A55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4D0A55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 w:rsidRPr="004D0A55">
        <w:rPr>
          <w:rFonts w:ascii="Times New Roman" w:hAnsi="Times New Roman" w:cs="Times New Roman"/>
          <w:color w:val="000000"/>
          <w:sz w:val="32"/>
          <w:szCs w:val="32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Дорогие родители, давайте делать все возможное, чтобы наши ребята развивались и росли духовно, интеллектуально и физически!</w:t>
      </w:r>
    </w:p>
    <w:sectPr w:rsidR="00695FAD" w:rsidSect="001E67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55"/>
    <w:rsid w:val="004D0A55"/>
    <w:rsid w:val="006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ithagoras-school.com/programmy-obucheniya-so-shkolnikami/&amp;sa=D&amp;ust=1480211361684000&amp;usg=AFQjCNE_f9BPBDA4BpvJdAOLpbib0_o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cp:lastPrinted>2019-10-02T16:44:00Z</cp:lastPrinted>
  <dcterms:created xsi:type="dcterms:W3CDTF">2019-10-02T16:44:00Z</dcterms:created>
  <dcterms:modified xsi:type="dcterms:W3CDTF">2019-10-02T16:45:00Z</dcterms:modified>
</cp:coreProperties>
</file>