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F5867" w:rsidRDefault="005F58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867" w:rsidRPr="005F5867" w:rsidRDefault="005F5867" w:rsidP="005F586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F5867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 w:rsidRPr="005F5867">
        <w:rPr>
          <w:rFonts w:ascii="Times New Roman" w:hAnsi="Times New Roman" w:cs="Times New Roman"/>
          <w:sz w:val="28"/>
          <w:szCs w:val="28"/>
        </w:rPr>
        <w:t>Челмодеева</w:t>
      </w:r>
      <w:proofErr w:type="spellEnd"/>
      <w:r w:rsidRPr="005F5867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Default="005569FE" w:rsidP="005569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 словарного запаса дошкольников.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569FE" w:rsidRDefault="005569FE" w:rsidP="005569F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B686C" w:rsidP="0060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D5698A" w:rsidRDefault="00D5698A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Pr="002C4193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Косинова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Куцина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Е.В., Созонова Н.Н.,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Хрушкова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Н.Г. Фонетические рассказы и сказки. Рабочая тетрадь д</w:t>
      </w:r>
      <w:r>
        <w:rPr>
          <w:rFonts w:ascii="Times New Roman" w:hAnsi="Times New Roman" w:cs="Times New Roman"/>
          <w:color w:val="000000"/>
          <w:sz w:val="28"/>
        </w:rPr>
        <w:t xml:space="preserve">ля детей 5-7 лет. В 3-х частях. </w:t>
      </w:r>
      <w:r w:rsidRPr="005569FE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Ект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.: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Литур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>, 2016. – 32 с.</w:t>
      </w:r>
    </w:p>
    <w:p w:rsidR="0088631B" w:rsidRPr="0088631B" w:rsidRDefault="0088631B" w:rsidP="0088631B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:rsidR="0088631B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sectPr w:rsidR="0088631B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C"/>
    <w:rsid w:val="00162718"/>
    <w:rsid w:val="001B686C"/>
    <w:rsid w:val="00546267"/>
    <w:rsid w:val="005569FE"/>
    <w:rsid w:val="005F5867"/>
    <w:rsid w:val="0060763C"/>
    <w:rsid w:val="0088631B"/>
    <w:rsid w:val="009014A7"/>
    <w:rsid w:val="009927BC"/>
    <w:rsid w:val="00D5698A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2E90-FB1A-498B-8FEB-57421C5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пользователь</cp:lastModifiedBy>
  <cp:revision>11</cp:revision>
  <dcterms:created xsi:type="dcterms:W3CDTF">2018-07-14T09:18:00Z</dcterms:created>
  <dcterms:modified xsi:type="dcterms:W3CDTF">2022-06-20T12:27:00Z</dcterms:modified>
</cp:coreProperties>
</file>